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1" w:rsidRDefault="00E77A31" w:rsidP="00E77A3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7A31">
        <w:rPr>
          <w:rFonts w:ascii="Times New Roman" w:hAnsi="Times New Roman"/>
          <w:b/>
          <w:sz w:val="28"/>
          <w:szCs w:val="28"/>
        </w:rPr>
        <w:t>Особенности организации логопедической работы с детьми, имеющими нарушения зрения, в условиях массового детского сада.</w:t>
      </w:r>
    </w:p>
    <w:p w:rsidR="00C43DD1" w:rsidRPr="00C43DD1" w:rsidRDefault="00C43DD1" w:rsidP="00C43DD1">
      <w:pPr>
        <w:jc w:val="right"/>
        <w:rPr>
          <w:rFonts w:ascii="Times New Roman" w:hAnsi="Times New Roman"/>
          <w:sz w:val="24"/>
          <w:szCs w:val="24"/>
        </w:rPr>
      </w:pPr>
      <w:r w:rsidRPr="00C43DD1">
        <w:rPr>
          <w:rFonts w:ascii="Times New Roman" w:hAnsi="Times New Roman"/>
          <w:sz w:val="24"/>
          <w:szCs w:val="24"/>
        </w:rPr>
        <w:t>Учитель-логопед МБДОУ №58</w:t>
      </w:r>
    </w:p>
    <w:p w:rsidR="00C43DD1" w:rsidRPr="00C43DD1" w:rsidRDefault="00C43DD1" w:rsidP="00C43DD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C43DD1">
        <w:rPr>
          <w:rFonts w:ascii="Times New Roman" w:hAnsi="Times New Roman"/>
          <w:sz w:val="24"/>
          <w:szCs w:val="24"/>
        </w:rPr>
        <w:t>Хамутова</w:t>
      </w:r>
      <w:proofErr w:type="spellEnd"/>
      <w:r w:rsidRPr="00C43DD1">
        <w:rPr>
          <w:rFonts w:ascii="Times New Roman" w:hAnsi="Times New Roman"/>
          <w:sz w:val="24"/>
          <w:szCs w:val="24"/>
        </w:rPr>
        <w:t xml:space="preserve"> Н.А.</w:t>
      </w:r>
    </w:p>
    <w:p w:rsidR="00C43DD1" w:rsidRPr="00E77A31" w:rsidRDefault="00C43DD1" w:rsidP="00E77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626" w:rsidRPr="00F73BBA" w:rsidRDefault="00630626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>ЮНЕСКО дала наиболее универсальное определение инклюзивного образования как целостного феномена, предполагающего равный доступ к качественному образованию всех детей без исключения. Инклюзия базируется на гуманизме, развитии интеллектуальных, этнических, эмоциональных и физиологических компонентов личности с ограниченными возможностями здоровья.</w:t>
      </w:r>
      <w:r w:rsidR="00E579D5" w:rsidRPr="00F73BBA">
        <w:rPr>
          <w:rFonts w:ascii="Times New Roman" w:hAnsi="Times New Roman"/>
          <w:sz w:val="28"/>
          <w:szCs w:val="28"/>
        </w:rPr>
        <w:t xml:space="preserve"> </w:t>
      </w:r>
    </w:p>
    <w:p w:rsidR="00630626" w:rsidRPr="00F73BBA" w:rsidRDefault="00630626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 xml:space="preserve">24 сентября 2008 года </w:t>
      </w:r>
      <w:r w:rsidR="00225C4E" w:rsidRPr="00F73BBA">
        <w:rPr>
          <w:rFonts w:ascii="Times New Roman" w:hAnsi="Times New Roman"/>
          <w:sz w:val="28"/>
          <w:szCs w:val="28"/>
        </w:rPr>
        <w:t>Россия подписала Конвенцию о правах инвалидов, из которой следует, что «Действующее законодательство в настоящее время позволяет организовывать воспитание и обучение детей с ограниченными возможностями здоровья в обычных образовательных учреждениях, не являющихся коррекционными, вместе с детьми, не имеющими нарушений развития».</w:t>
      </w:r>
    </w:p>
    <w:p w:rsidR="00225C4E" w:rsidRPr="00F73BBA" w:rsidRDefault="00225C4E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>Данные изменения в отечественном образовании повлекли за собой необходимость в разр</w:t>
      </w:r>
      <w:r w:rsidR="00E579D5" w:rsidRPr="00F73BBA">
        <w:rPr>
          <w:rFonts w:ascii="Times New Roman" w:hAnsi="Times New Roman"/>
          <w:sz w:val="28"/>
          <w:szCs w:val="28"/>
        </w:rPr>
        <w:t>аботке нормативно-правовой базы. Так был принят  новый  Федеральный закон «Об обр</w:t>
      </w:r>
      <w:r w:rsidR="007758F8">
        <w:rPr>
          <w:rFonts w:ascii="Times New Roman" w:hAnsi="Times New Roman"/>
          <w:sz w:val="28"/>
          <w:szCs w:val="28"/>
        </w:rPr>
        <w:t>азовании» в Российской Федерации</w:t>
      </w:r>
      <w:r w:rsidR="00E579D5" w:rsidRPr="00F73BBA">
        <w:rPr>
          <w:rFonts w:ascii="Times New Roman" w:hAnsi="Times New Roman"/>
          <w:sz w:val="28"/>
          <w:szCs w:val="28"/>
        </w:rPr>
        <w:t>, который определяет  инклюзивное образование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</w:p>
    <w:p w:rsidR="00E8285D" w:rsidRPr="00F73BBA" w:rsidRDefault="00E579D5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 xml:space="preserve">На основании Федерального закона  впервые в системе дошкольного образования был разработан и утвержден приказом </w:t>
      </w:r>
      <w:proofErr w:type="spellStart"/>
      <w:r w:rsidRPr="00F73B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73BBA">
        <w:rPr>
          <w:rFonts w:ascii="Times New Roman" w:hAnsi="Times New Roman"/>
          <w:sz w:val="28"/>
          <w:szCs w:val="28"/>
        </w:rPr>
        <w:t xml:space="preserve">  России от 17.10.2013 года № 1155 Федеральный государственный образовательный стандарт дошкольного образования, который нормативно обеспечивает государственные гарантии равенства</w:t>
      </w:r>
      <w:r w:rsidR="00E8285D" w:rsidRPr="00F73BBA">
        <w:rPr>
          <w:rFonts w:ascii="Times New Roman" w:hAnsi="Times New Roman"/>
          <w:sz w:val="28"/>
          <w:szCs w:val="28"/>
        </w:rPr>
        <w:t xml:space="preserve"> возможностей для каждого ребенка в получении дошкольного образования. В структуре, содержании документа инклюзивное образование получило приоритетное положение в системе дошкольного образования.</w:t>
      </w:r>
    </w:p>
    <w:p w:rsidR="00AB2151" w:rsidRPr="00F73BBA" w:rsidRDefault="00756DDE" w:rsidP="00F7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E0367">
        <w:rPr>
          <w:rFonts w:ascii="Times New Roman" w:hAnsi="Times New Roman"/>
          <w:sz w:val="28"/>
          <w:szCs w:val="28"/>
        </w:rPr>
        <w:t xml:space="preserve"> соответствии с ФГОС ДО, ФЗ «Об образовании в РФ» </w:t>
      </w:r>
      <w:r>
        <w:rPr>
          <w:rFonts w:ascii="Times New Roman" w:hAnsi="Times New Roman"/>
          <w:sz w:val="28"/>
          <w:szCs w:val="28"/>
        </w:rPr>
        <w:t xml:space="preserve">в нашем детском саду общеразвивающего вида </w:t>
      </w:r>
      <w:r w:rsidR="009E0367">
        <w:rPr>
          <w:rFonts w:ascii="Times New Roman" w:hAnsi="Times New Roman"/>
          <w:sz w:val="28"/>
          <w:szCs w:val="28"/>
        </w:rPr>
        <w:t xml:space="preserve">инклюзивное образование является одним из основных направлений деятельности. </w:t>
      </w:r>
      <w:r w:rsidR="00AB2151" w:rsidRPr="00F73BBA">
        <w:rPr>
          <w:rFonts w:ascii="Times New Roman" w:hAnsi="Times New Roman"/>
          <w:sz w:val="28"/>
          <w:szCs w:val="28"/>
        </w:rPr>
        <w:t xml:space="preserve"> В период с 2013 по 2016 год в нашем </w:t>
      </w:r>
      <w:r w:rsidR="00AB2151" w:rsidRPr="00F73BBA">
        <w:rPr>
          <w:rFonts w:ascii="Times New Roman" w:hAnsi="Times New Roman"/>
          <w:sz w:val="28"/>
          <w:szCs w:val="28"/>
        </w:rPr>
        <w:lastRenderedPageBreak/>
        <w:t>образовательном учреждении наряду с детьми без нарушений в развитии воспитывались и обучались дети с ТНР, РДА, ЗПР.</w:t>
      </w:r>
      <w:r w:rsidR="009E0367">
        <w:rPr>
          <w:rFonts w:ascii="Times New Roman" w:hAnsi="Times New Roman"/>
          <w:sz w:val="28"/>
          <w:szCs w:val="28"/>
        </w:rPr>
        <w:t xml:space="preserve">  </w:t>
      </w:r>
    </w:p>
    <w:p w:rsidR="00AB2151" w:rsidRPr="00F73BBA" w:rsidRDefault="00AB2151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 xml:space="preserve">В данный момент перед нами встал вопрос компетенции в оказании образовательных услуг детям с нарушением зрения. Статистика неумолимо растет в отношении числа таких детей.  В  мае 2016 года  наш детский сад посещало уже 8 детей с нарушениями зрения. Причем с абсолютно разными диагнозами. Это: </w:t>
      </w:r>
      <w:proofErr w:type="spellStart"/>
      <w:r w:rsidRPr="00F73BBA">
        <w:rPr>
          <w:rFonts w:ascii="Times New Roman" w:hAnsi="Times New Roman"/>
          <w:sz w:val="28"/>
          <w:szCs w:val="28"/>
        </w:rPr>
        <w:t>амблиопия</w:t>
      </w:r>
      <w:proofErr w:type="spellEnd"/>
      <w:r w:rsidRPr="00F73BBA">
        <w:rPr>
          <w:rFonts w:ascii="Times New Roman" w:hAnsi="Times New Roman"/>
          <w:sz w:val="28"/>
          <w:szCs w:val="28"/>
        </w:rPr>
        <w:t>, атрофия зрительного нерва, миопия.</w:t>
      </w:r>
      <w:r w:rsidR="00F73BBA" w:rsidRPr="00F73BBA">
        <w:rPr>
          <w:rFonts w:ascii="Times New Roman" w:hAnsi="Times New Roman"/>
          <w:sz w:val="28"/>
          <w:szCs w:val="28"/>
        </w:rPr>
        <w:t xml:space="preserve"> Все это повлекло за собой глубокое изучение данного вопроса.</w:t>
      </w:r>
    </w:p>
    <w:p w:rsidR="00F73BBA" w:rsidRPr="00F73BBA" w:rsidRDefault="00F73BBA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>Зрение</w:t>
      </w:r>
      <w:r w:rsidR="00756DDE">
        <w:rPr>
          <w:rFonts w:ascii="Times New Roman" w:hAnsi="Times New Roman"/>
          <w:sz w:val="28"/>
          <w:szCs w:val="28"/>
        </w:rPr>
        <w:t xml:space="preserve"> </w:t>
      </w:r>
      <w:r w:rsidRPr="00F73BBA">
        <w:rPr>
          <w:rFonts w:ascii="Times New Roman" w:hAnsi="Times New Roman"/>
          <w:sz w:val="28"/>
          <w:szCs w:val="28"/>
        </w:rPr>
        <w:t>- самый мощный источник знаний об окружающем мире, о явлениях, происходящих вокруг.</w:t>
      </w:r>
    </w:p>
    <w:p w:rsidR="00F73BBA" w:rsidRDefault="00F73BBA" w:rsidP="00F73BBA">
      <w:pPr>
        <w:jc w:val="both"/>
        <w:rPr>
          <w:rFonts w:ascii="Times New Roman" w:hAnsi="Times New Roman"/>
          <w:sz w:val="28"/>
          <w:szCs w:val="28"/>
        </w:rPr>
      </w:pPr>
      <w:r w:rsidRPr="00F73BBA">
        <w:rPr>
          <w:rFonts w:ascii="Times New Roman" w:hAnsi="Times New Roman"/>
          <w:sz w:val="28"/>
          <w:szCs w:val="28"/>
        </w:rPr>
        <w:t>Дети с нарушением зрения не могут самостоятельно приобрести такой же сенсорно-перцептивный опыт, как нормально видящие дети.</w:t>
      </w:r>
      <w:r>
        <w:rPr>
          <w:rFonts w:ascii="Times New Roman" w:hAnsi="Times New Roman"/>
          <w:sz w:val="28"/>
          <w:szCs w:val="28"/>
        </w:rPr>
        <w:t xml:space="preserve"> Вследствие чего они испытывают неуверенность, раздражительность, затруднение ориентировки в пространстве,  что приводит к гиподинамии, закомплексованности, нарушениям коммуникативной функции. Особо острый период – дошкольный возраст-период созревания зрительной системы ребенка, становление всех психических процессов и личностных качеств детей.</w:t>
      </w:r>
    </w:p>
    <w:p w:rsidR="00F73BBA" w:rsidRDefault="00CF08F6" w:rsidP="00F7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коррекционная работу ДОУ должна строиться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зрения.</w:t>
      </w:r>
    </w:p>
    <w:p w:rsidR="00CF08F6" w:rsidRDefault="00CF08F6" w:rsidP="00F7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Специфичность коррекционной работы заключается во взаимосвязи и взаимодействии коррекционной работы со всеми видами детской деятельности, в компенсаторном развитии средствами деятельности, в интеграции ребенка в общество зрячих на основе сложившихся у него социально-адаптивных форм общения и поведения, в индивидуальном подходе к каждому ребенку.</w:t>
      </w:r>
    </w:p>
    <w:p w:rsidR="00CF08F6" w:rsidRDefault="00CF08F6" w:rsidP="00F7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условия создаются в ДОУ.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зачатки коррекционной работы коренятся в семье.</w:t>
      </w:r>
      <w:r w:rsidR="007758F8">
        <w:rPr>
          <w:rFonts w:ascii="Times New Roman" w:hAnsi="Times New Roman"/>
          <w:sz w:val="28"/>
          <w:szCs w:val="28"/>
        </w:rPr>
        <w:t xml:space="preserve"> Родителям необходимо понимать,</w:t>
      </w:r>
      <w:r w:rsidR="00756DDE">
        <w:rPr>
          <w:rFonts w:ascii="Times New Roman" w:hAnsi="Times New Roman"/>
          <w:sz w:val="28"/>
          <w:szCs w:val="28"/>
        </w:rPr>
        <w:t xml:space="preserve"> </w:t>
      </w:r>
      <w:r w:rsidR="007758F8">
        <w:rPr>
          <w:rFonts w:ascii="Times New Roman" w:hAnsi="Times New Roman"/>
          <w:sz w:val="28"/>
          <w:szCs w:val="28"/>
        </w:rPr>
        <w:t xml:space="preserve">что в целях сохранения остаточного зрения следует соблюдать режим дня, питания, отдыха; ограничивать время просмотра телепередач, игры за компьютером. Кроме того, правильное воспитание отношения родителей к детям имеет большое значение </w:t>
      </w:r>
      <w:r w:rsidR="001B15C3">
        <w:rPr>
          <w:rFonts w:ascii="Times New Roman" w:hAnsi="Times New Roman"/>
          <w:sz w:val="28"/>
          <w:szCs w:val="28"/>
        </w:rPr>
        <w:t xml:space="preserve">для их всестороннего развития. Далее, когда ребенок поступает в детский сад, с родителями проводятся индивидуальные консультации </w:t>
      </w:r>
      <w:r w:rsidR="001B15C3">
        <w:rPr>
          <w:rFonts w:ascii="Times New Roman" w:hAnsi="Times New Roman"/>
          <w:sz w:val="28"/>
          <w:szCs w:val="28"/>
        </w:rPr>
        <w:lastRenderedPageBreak/>
        <w:t>различных специалистов: логопеда, психолога, дефектолога и т.д. многолетний опыт доказывает, что  взаимодействие с родителями слабовидящих детей приводит к более успешным результатам воспитанников.</w:t>
      </w:r>
    </w:p>
    <w:p w:rsidR="001B15C3" w:rsidRDefault="001B15C3" w:rsidP="00F7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специалист разрабатывает свою систему работы с такими детьми, опираясь на уже существующие программы развития и обучения детей с ОВЗ.</w:t>
      </w:r>
    </w:p>
    <w:p w:rsidR="001B15C3" w:rsidRDefault="001B15C3" w:rsidP="00F7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коррекционно-логопедическую работу с </w:t>
      </w:r>
      <w:r w:rsidR="00756DDE">
        <w:rPr>
          <w:rFonts w:ascii="Times New Roman" w:hAnsi="Times New Roman"/>
          <w:sz w:val="28"/>
          <w:szCs w:val="28"/>
        </w:rPr>
        <w:t>детьми с нарушением зрения мы вы</w:t>
      </w:r>
      <w:r>
        <w:rPr>
          <w:rFonts w:ascii="Times New Roman" w:hAnsi="Times New Roman"/>
          <w:sz w:val="28"/>
          <w:szCs w:val="28"/>
        </w:rPr>
        <w:t>страиваем следующим образом:</w:t>
      </w:r>
    </w:p>
    <w:p w:rsidR="001B15C3" w:rsidRPr="009E0367" w:rsidRDefault="000E137E" w:rsidP="001B15C3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E0367">
        <w:rPr>
          <w:rFonts w:ascii="Times New Roman" w:hAnsi="Times New Roman"/>
          <w:b/>
          <w:sz w:val="28"/>
          <w:szCs w:val="28"/>
        </w:rPr>
        <w:t>Начальный  этап «Пропе</w:t>
      </w:r>
      <w:r w:rsidR="001B15C3" w:rsidRPr="009E0367">
        <w:rPr>
          <w:rFonts w:ascii="Times New Roman" w:hAnsi="Times New Roman"/>
          <w:b/>
          <w:sz w:val="28"/>
          <w:szCs w:val="28"/>
        </w:rPr>
        <w:t>девтический».</w:t>
      </w:r>
    </w:p>
    <w:p w:rsidR="00CD0E06" w:rsidRDefault="00CD0E06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медицинских  документов ребенка.</w:t>
      </w:r>
    </w:p>
    <w:p w:rsidR="00CD0E06" w:rsidRDefault="00CD0E06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Успешному осуществлению логопедической работы способствует знание учителем-логопедом зрительного диагноза ребенка и этапа в его лечебно-восстановительном периоде (</w:t>
      </w:r>
      <w:proofErr w:type="spellStart"/>
      <w:r>
        <w:rPr>
          <w:rFonts w:ascii="Times New Roman" w:hAnsi="Times New Roman"/>
          <w:sz w:val="28"/>
          <w:szCs w:val="28"/>
        </w:rPr>
        <w:t>ортоптика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плеоптика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стереогнозис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),  индивидуальных зрительных возможностей и уровня развития зрительного восприятия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что в дальнейшем поможет подбирать и предъявлять картинный материал такого размера, который соответствует остроте зрения ребенка).</w:t>
      </w:r>
    </w:p>
    <w:p w:rsidR="00CD0E06" w:rsidRDefault="00CD0E06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с родителями на предмет развития ребенка в онтогенезе (анамнез).</w:t>
      </w:r>
    </w:p>
    <w:p w:rsidR="00CD0E06" w:rsidRDefault="00CD0E06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обследование речевого развития ребенка (выставление речевого заключения).</w:t>
      </w:r>
    </w:p>
    <w:p w:rsidR="000E137E" w:rsidRDefault="000E137E" w:rsidP="000E137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E0367">
        <w:rPr>
          <w:rFonts w:ascii="Times New Roman" w:hAnsi="Times New Roman"/>
          <w:b/>
          <w:sz w:val="28"/>
          <w:szCs w:val="28"/>
        </w:rPr>
        <w:t>2.  Основной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="00CD0E06">
        <w:rPr>
          <w:rFonts w:ascii="Times New Roman" w:hAnsi="Times New Roman"/>
          <w:sz w:val="28"/>
          <w:szCs w:val="28"/>
        </w:rPr>
        <w:t xml:space="preserve"> Переработка полученной информации. Подборка и адаптация образовательных программ, разработка индивидуальных маршрутов</w:t>
      </w:r>
      <w:r w:rsidR="00E15F67">
        <w:rPr>
          <w:rFonts w:ascii="Times New Roman" w:hAnsi="Times New Roman"/>
          <w:sz w:val="28"/>
          <w:szCs w:val="28"/>
        </w:rPr>
        <w:t xml:space="preserve"> с учетом требований и рекомендаций к учебному материалу и проведению занятий с детьми с наруш</w:t>
      </w:r>
      <w:r w:rsidR="00756DDE">
        <w:rPr>
          <w:rFonts w:ascii="Times New Roman" w:hAnsi="Times New Roman"/>
          <w:sz w:val="28"/>
          <w:szCs w:val="28"/>
        </w:rPr>
        <w:t xml:space="preserve">ением зрения, планирование </w:t>
      </w:r>
      <w:r>
        <w:rPr>
          <w:rFonts w:ascii="Times New Roman" w:hAnsi="Times New Roman"/>
          <w:sz w:val="28"/>
          <w:szCs w:val="28"/>
        </w:rPr>
        <w:t>ОД,</w:t>
      </w:r>
      <w:r w:rsidRPr="000E1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установление психологического контакта с ребенком, в том числе на совместных т</w:t>
      </w:r>
      <w:r w:rsidR="00756DDE">
        <w:rPr>
          <w:rFonts w:ascii="Times New Roman" w:hAnsi="Times New Roman"/>
          <w:sz w:val="28"/>
          <w:szCs w:val="28"/>
        </w:rPr>
        <w:t>ренингах с педагогом–психологом.  О</w:t>
      </w:r>
      <w:r w:rsidR="00CD0E06">
        <w:rPr>
          <w:rFonts w:ascii="Times New Roman" w:hAnsi="Times New Roman"/>
          <w:sz w:val="28"/>
          <w:szCs w:val="28"/>
        </w:rPr>
        <w:t>знакомление родителей и воспитателей с направлением речевой работы с каждым ребенком, имеющим нарушение зрения</w:t>
      </w:r>
      <w:r>
        <w:rPr>
          <w:rFonts w:ascii="Times New Roman" w:hAnsi="Times New Roman"/>
          <w:sz w:val="28"/>
          <w:szCs w:val="28"/>
        </w:rPr>
        <w:t>,</w:t>
      </w:r>
      <w:r w:rsidR="00113ED2">
        <w:rPr>
          <w:rFonts w:ascii="Times New Roman" w:hAnsi="Times New Roman"/>
          <w:sz w:val="28"/>
          <w:szCs w:val="28"/>
        </w:rPr>
        <w:t xml:space="preserve"> индивидуальная ко</w:t>
      </w:r>
      <w:r w:rsidR="00756DDE">
        <w:rPr>
          <w:rFonts w:ascii="Times New Roman" w:hAnsi="Times New Roman"/>
          <w:sz w:val="28"/>
          <w:szCs w:val="28"/>
        </w:rPr>
        <w:t>н</w:t>
      </w:r>
      <w:r w:rsidR="00113ED2">
        <w:rPr>
          <w:rFonts w:ascii="Times New Roman" w:hAnsi="Times New Roman"/>
          <w:sz w:val="28"/>
          <w:szCs w:val="28"/>
        </w:rPr>
        <w:t>сультационная и обучающая работа с родителями во</w:t>
      </w:r>
      <w:r>
        <w:rPr>
          <w:rFonts w:ascii="Times New Roman" w:hAnsi="Times New Roman"/>
          <w:sz w:val="28"/>
          <w:szCs w:val="28"/>
        </w:rPr>
        <w:t>спитанников с нарушением зр</w:t>
      </w:r>
      <w:r w:rsidR="00756DDE">
        <w:rPr>
          <w:rFonts w:ascii="Times New Roman" w:hAnsi="Times New Roman"/>
          <w:sz w:val="28"/>
          <w:szCs w:val="28"/>
        </w:rPr>
        <w:t xml:space="preserve">ения, организация и проведение </w:t>
      </w:r>
      <w:r>
        <w:rPr>
          <w:rFonts w:ascii="Times New Roman" w:hAnsi="Times New Roman"/>
          <w:sz w:val="28"/>
          <w:szCs w:val="28"/>
        </w:rPr>
        <w:t>ОД.</w:t>
      </w:r>
    </w:p>
    <w:p w:rsidR="000E137E" w:rsidRDefault="000E137E" w:rsidP="000E137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E0367">
        <w:rPr>
          <w:rFonts w:ascii="Times New Roman" w:hAnsi="Times New Roman"/>
          <w:b/>
          <w:sz w:val="28"/>
          <w:szCs w:val="28"/>
        </w:rPr>
        <w:t>3. Аналитический этап</w:t>
      </w:r>
      <w:r>
        <w:rPr>
          <w:rFonts w:ascii="Times New Roman" w:hAnsi="Times New Roman"/>
          <w:sz w:val="28"/>
          <w:szCs w:val="28"/>
        </w:rPr>
        <w:t>. Мониторинг. Подведение итогов проведенной работы.</w:t>
      </w:r>
    </w:p>
    <w:p w:rsidR="00113ED2" w:rsidRDefault="00CD0E06" w:rsidP="000E137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13ED2">
        <w:rPr>
          <w:rFonts w:ascii="Times New Roman" w:hAnsi="Times New Roman"/>
          <w:sz w:val="28"/>
          <w:szCs w:val="28"/>
        </w:rPr>
        <w:t>Зрение отличается от других органов чувств тем, что зрительная работа  может быть представлена на трех  уровнях: сенсорном (ощущения), перцептивном (восприятие) и апперцептивном (представления). Логопеду важно знать</w:t>
      </w:r>
      <w:r w:rsidR="008A330E">
        <w:rPr>
          <w:rFonts w:ascii="Times New Roman" w:hAnsi="Times New Roman"/>
          <w:sz w:val="28"/>
          <w:szCs w:val="28"/>
        </w:rPr>
        <w:t>, что все средства должны быть направлены на приобретение ребенком умений и навыков, необходимых ему для осуществления ориентировки в окружающем мире, и формировать их надо на позитивном интересе к окружающему миру.</w:t>
      </w:r>
    </w:p>
    <w:p w:rsidR="008A330E" w:rsidRDefault="008A330E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Логопедические занятия должны ст</w:t>
      </w:r>
      <w:r w:rsidR="00756DDE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иться  на безусловном принятии ребенка таким, какой он есть «здесь и сейчас», с использованием методов и приемов для снятия отрицательного фона в настроении, в привитии ребенку желания заниматься с интересом.</w:t>
      </w:r>
    </w:p>
    <w:p w:rsidR="008A330E" w:rsidRDefault="008A330E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стремиться развивать у детей желание достигать положительный результат в любом варианте взаимодействия с окружающим миром. Это очень важно для становления здорового психического состояния детей. Поэтому логопед должен использовать элементы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мимических разминок у зеркала, включая так же в процесс познания сохранные анализаторы.</w:t>
      </w:r>
    </w:p>
    <w:p w:rsidR="008A330E" w:rsidRDefault="008A330E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дети, имеющие нарушения зрения, значительно менее внимательны при прослушивании заданий, рассеянны, имеют низкий уровень произвольности, повышенно возбудимы, а так же характеризуются </w:t>
      </w:r>
      <w:r w:rsidR="00B70732">
        <w:rPr>
          <w:rFonts w:ascii="Times New Roman" w:hAnsi="Times New Roman"/>
          <w:sz w:val="28"/>
          <w:szCs w:val="28"/>
        </w:rPr>
        <w:t>замедленностью зрительного анализа и синтеза, недостаточностью зрительного контроля и др., им требуется многократное повторение инструкции (от 2 до 6 раз), непосредственный индивидуальный подход.</w:t>
      </w:r>
    </w:p>
    <w:p w:rsidR="00B70732" w:rsidRDefault="00B70732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</w:t>
      </w:r>
      <w:r w:rsidR="00E15F67">
        <w:rPr>
          <w:rFonts w:ascii="Times New Roman" w:hAnsi="Times New Roman"/>
          <w:sz w:val="28"/>
          <w:szCs w:val="28"/>
        </w:rPr>
        <w:t>етьми с нарушением зрения</w:t>
      </w:r>
      <w:r>
        <w:rPr>
          <w:rFonts w:ascii="Times New Roman" w:hAnsi="Times New Roman"/>
          <w:sz w:val="28"/>
          <w:szCs w:val="28"/>
        </w:rPr>
        <w:t xml:space="preserve"> логопед должен осуществлять коррекционную работу по обогащению зрительных впечатлений о предметном мире (демонстрация пособий, отражающих соотнесение формы фигур с реальными предметами в целях конкретизации предметных представлений детей). Игры: </w:t>
      </w:r>
      <w:proofErr w:type="gramStart"/>
      <w:r>
        <w:rPr>
          <w:rFonts w:ascii="Times New Roman" w:hAnsi="Times New Roman"/>
          <w:sz w:val="28"/>
          <w:szCs w:val="28"/>
        </w:rPr>
        <w:t>«На что похоже?» (предмет, его форма), «Чем отличается?» (форма предмета, его цвет) и т.д.</w:t>
      </w:r>
      <w:proofErr w:type="gramEnd"/>
    </w:p>
    <w:p w:rsidR="00B70732" w:rsidRDefault="00B70732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монокулярном характере зрения у детей с </w:t>
      </w:r>
      <w:proofErr w:type="spellStart"/>
      <w:r>
        <w:rPr>
          <w:rFonts w:ascii="Times New Roman" w:hAnsi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косоглазием отмечаются затруднения в усвоении  учебного материала, где необходима зрительная ориентировка, поскольку нарушены глазодвигательные функции и следствием чего  являются трудности в предметно-практических действиях.</w:t>
      </w:r>
    </w:p>
    <w:p w:rsidR="00B70732" w:rsidRDefault="00B70732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этих случаях логопед в своей работе должен использовать задания, требующие прослеживания элементов в ряду</w:t>
      </w:r>
      <w:proofErr w:type="gramStart"/>
      <w:r w:rsidR="001F484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F4842">
        <w:rPr>
          <w:rFonts w:ascii="Times New Roman" w:hAnsi="Times New Roman"/>
          <w:sz w:val="28"/>
          <w:szCs w:val="28"/>
        </w:rPr>
        <w:t xml:space="preserve"> «Какой по счету?», «Назови все желтые предметы», «Перечисли только овощи».</w:t>
      </w:r>
    </w:p>
    <w:p w:rsidR="001F4842" w:rsidRDefault="001F4842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Широкие возможности для развития зрительно-пространственной ориентировки представлены в логопедической работе в разделе предложно-падежного управления при использовании предлогов.</w:t>
      </w:r>
      <w:r w:rsidR="00FE29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94A">
        <w:rPr>
          <w:rFonts w:ascii="Times New Roman" w:hAnsi="Times New Roman"/>
          <w:sz w:val="28"/>
          <w:szCs w:val="28"/>
        </w:rPr>
        <w:t>Ведь только при точном понимании и использовании ребенком в речи предлогов (из, под, над, из-за, на, с (со), из-под, к) и таких понятий, как «выше - ниже», «дальше - ближе», «близко - далеко», «слева - справа», можно утверждать, что ребенок относительно адекватно отражает окружающее пространство.</w:t>
      </w:r>
      <w:proofErr w:type="gramEnd"/>
    </w:p>
    <w:p w:rsidR="00FE294A" w:rsidRDefault="00FE294A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нарушением зрения очень часто испытывают затруднения при описании предмета, составлении рассказа по серии сюжетных картинок, при пересказе и тем более затрудняются в собственном речевом творчестве вследствие сниженной остроты зрения, нарушенной функции цветоразличения, </w:t>
      </w:r>
      <w:proofErr w:type="spellStart"/>
      <w:r>
        <w:rPr>
          <w:rFonts w:ascii="Times New Roman" w:hAnsi="Times New Roman"/>
          <w:sz w:val="28"/>
          <w:szCs w:val="28"/>
        </w:rPr>
        <w:t>бинокулярности</w:t>
      </w:r>
      <w:proofErr w:type="spellEnd"/>
      <w:r>
        <w:rPr>
          <w:rFonts w:ascii="Times New Roman" w:hAnsi="Times New Roman"/>
          <w:sz w:val="28"/>
          <w:szCs w:val="28"/>
        </w:rPr>
        <w:t>, стереоскопичности зрения,  что так же отражается на скорости, точности, полноте зрительного анализа и синтеза.</w:t>
      </w:r>
    </w:p>
    <w:p w:rsidR="00FE294A" w:rsidRDefault="00FE294A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Плаксина Л.И., дети с нарушением зрения не всегда правильно понимают взаимосвязи и взаимозависимости в предметном мире, затрудняются в классификации и дифференцировке по их общим отличительным или специфическим свойствам.</w:t>
      </w:r>
    </w:p>
    <w:p w:rsidR="00FE294A" w:rsidRDefault="00FE294A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свидетельствуют, </w:t>
      </w:r>
      <w:r w:rsidR="00AC1ADB">
        <w:rPr>
          <w:rFonts w:ascii="Times New Roman" w:hAnsi="Times New Roman"/>
          <w:sz w:val="28"/>
          <w:szCs w:val="28"/>
        </w:rPr>
        <w:t xml:space="preserve">что у детей с нарушенным зрением отмечается в разной степени общая моторная недостаточность, а так же нарушение координации пальцев кисти руки, замедленность и </w:t>
      </w:r>
      <w:r w:rsidR="00756DDE">
        <w:rPr>
          <w:rFonts w:ascii="Times New Roman" w:hAnsi="Times New Roman"/>
          <w:sz w:val="28"/>
          <w:szCs w:val="28"/>
        </w:rPr>
        <w:t>«</w:t>
      </w:r>
      <w:proofErr w:type="spellStart"/>
      <w:r w:rsidR="00AC1ADB">
        <w:rPr>
          <w:rFonts w:ascii="Times New Roman" w:hAnsi="Times New Roman"/>
          <w:sz w:val="28"/>
          <w:szCs w:val="28"/>
        </w:rPr>
        <w:t>застревание</w:t>
      </w:r>
      <w:proofErr w:type="spellEnd"/>
      <w:r w:rsidR="00756DDE">
        <w:rPr>
          <w:rFonts w:ascii="Times New Roman" w:hAnsi="Times New Roman"/>
          <w:sz w:val="28"/>
          <w:szCs w:val="28"/>
        </w:rPr>
        <w:t>»</w:t>
      </w:r>
      <w:r w:rsidR="00AC1ADB">
        <w:rPr>
          <w:rFonts w:ascii="Times New Roman" w:hAnsi="Times New Roman"/>
          <w:sz w:val="28"/>
          <w:szCs w:val="28"/>
        </w:rPr>
        <w:t xml:space="preserve"> на одной позе.</w:t>
      </w:r>
    </w:p>
    <w:p w:rsidR="00AC1ADB" w:rsidRDefault="00AC1ADB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для логопеда, работающего с такими детьми, важно большое внимание уделить развитию и совершенствованию тонких движений пальцев рук, как особой подготовке руки ребенка к письму. Пальчиковые игры, активизирующие тонкую моторику и отображающие реальность окружающего мира</w:t>
      </w:r>
      <w:r w:rsidR="00756DDE">
        <w:rPr>
          <w:rFonts w:ascii="Times New Roman" w:hAnsi="Times New Roman"/>
          <w:sz w:val="28"/>
          <w:szCs w:val="28"/>
        </w:rPr>
        <w:t xml:space="preserve">, могут быть в виде </w:t>
      </w:r>
      <w:proofErr w:type="spellStart"/>
      <w:r w:rsidR="00756DDE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756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сказок, историй,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; в виде различных заданий в тетрадях (обводка по трафаретам, штриховка по образцу, раскрашивание контурных изображений и т.п.), а так же в виде упражнений с различными предметами (застегивание пуговиц, различного вида шнуровки на лекалах, упражнения с мозаикой, </w:t>
      </w:r>
      <w:r>
        <w:rPr>
          <w:rFonts w:ascii="Times New Roman" w:hAnsi="Times New Roman"/>
          <w:sz w:val="28"/>
          <w:szCs w:val="28"/>
        </w:rPr>
        <w:lastRenderedPageBreak/>
        <w:t>конструктором, выкладывание предметов из спичек, семечек, круп, ракушек и т.п.).</w:t>
      </w:r>
    </w:p>
    <w:p w:rsidR="00AC1ADB" w:rsidRDefault="00AC1ADB" w:rsidP="00CD0E0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при выстраивании всей системы логопедической работы</w:t>
      </w:r>
      <w:r w:rsidR="00F1594C">
        <w:rPr>
          <w:rFonts w:ascii="Times New Roman" w:hAnsi="Times New Roman"/>
          <w:sz w:val="28"/>
          <w:szCs w:val="28"/>
        </w:rPr>
        <w:t xml:space="preserve"> важно знать возможности актуального и потенциального развития каждого конкретного ребенка. Предлагаемая ребенку деятельность с учетом его  «зоны ближайшего развития» (Л.С. Выготский), по мнению профессора Плаксиной Л.И., должна быть направлена на раскрытие тех психофизических возможностей ребенка с нарушенным зрением, которые он сам в себе раскрыть не может.</w:t>
      </w:r>
    </w:p>
    <w:p w:rsidR="00F1594C" w:rsidRDefault="00F1594C"/>
    <w:p w:rsidR="00F1594C" w:rsidRDefault="00F1594C" w:rsidP="00F1594C">
      <w:pPr>
        <w:jc w:val="center"/>
        <w:rPr>
          <w:rFonts w:ascii="Times New Roman" w:hAnsi="Times New Roman"/>
          <w:b/>
          <w:sz w:val="28"/>
          <w:szCs w:val="28"/>
        </w:rPr>
      </w:pPr>
      <w:r w:rsidRPr="00F1594C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594C" w:rsidRDefault="00F1594C" w:rsidP="00F1594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В.А. «Методика профилактики зрительного утомления и развитие зрительных способностей».</w:t>
      </w:r>
    </w:p>
    <w:p w:rsidR="00F1594C" w:rsidRDefault="00F1594C" w:rsidP="00F1594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Л.А. «Примерная образовательная программа «Истоки».</w:t>
      </w:r>
    </w:p>
    <w:p w:rsidR="00F1594C" w:rsidRDefault="00F1594C" w:rsidP="00F1594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Плаксина Л.И. «Развитие зрительного восприятия в процессе предметного рисования у детей с нарушением зрения»</w:t>
      </w:r>
    </w:p>
    <w:p w:rsidR="00F1594C" w:rsidRPr="00F1594C" w:rsidRDefault="00F1594C" w:rsidP="00F1594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Плаксина Л.И. «Программа специальных (коррекционных) образовательных учреждений </w:t>
      </w:r>
      <w:r w:rsidR="00CA375B">
        <w:rPr>
          <w:rFonts w:ascii="Times New Roman" w:hAnsi="Times New Roman"/>
          <w:sz w:val="28"/>
          <w:szCs w:val="28"/>
        </w:rPr>
        <w:t>4 вида (для детей с нарушением зрения)</w:t>
      </w:r>
      <w:r>
        <w:rPr>
          <w:rFonts w:ascii="Times New Roman" w:hAnsi="Times New Roman"/>
          <w:sz w:val="28"/>
          <w:szCs w:val="28"/>
        </w:rPr>
        <w:t>»</w:t>
      </w:r>
      <w:r w:rsidR="00CA375B">
        <w:rPr>
          <w:rFonts w:ascii="Times New Roman" w:hAnsi="Times New Roman"/>
          <w:sz w:val="28"/>
          <w:szCs w:val="28"/>
        </w:rPr>
        <w:t>.</w:t>
      </w:r>
    </w:p>
    <w:sectPr w:rsidR="00F1594C" w:rsidRPr="00F1594C" w:rsidSect="0072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64D"/>
    <w:multiLevelType w:val="hybridMultilevel"/>
    <w:tmpl w:val="889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10D4"/>
    <w:multiLevelType w:val="hybridMultilevel"/>
    <w:tmpl w:val="C06A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A"/>
    <w:rsid w:val="000E137E"/>
    <w:rsid w:val="00113ED2"/>
    <w:rsid w:val="001B15C3"/>
    <w:rsid w:val="001F4842"/>
    <w:rsid w:val="00225C4E"/>
    <w:rsid w:val="00630626"/>
    <w:rsid w:val="00725436"/>
    <w:rsid w:val="00756DDE"/>
    <w:rsid w:val="007758F8"/>
    <w:rsid w:val="008A330E"/>
    <w:rsid w:val="009870AE"/>
    <w:rsid w:val="009E0367"/>
    <w:rsid w:val="00AB2151"/>
    <w:rsid w:val="00AC1ADB"/>
    <w:rsid w:val="00B70732"/>
    <w:rsid w:val="00C05B5A"/>
    <w:rsid w:val="00C43DD1"/>
    <w:rsid w:val="00CA375B"/>
    <w:rsid w:val="00CD0E06"/>
    <w:rsid w:val="00CF08F6"/>
    <w:rsid w:val="00E15F67"/>
    <w:rsid w:val="00E579D5"/>
    <w:rsid w:val="00E77A31"/>
    <w:rsid w:val="00E8285D"/>
    <w:rsid w:val="00F1594C"/>
    <w:rsid w:val="00F73BBA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GordeevAV</cp:lastModifiedBy>
  <cp:revision>2</cp:revision>
  <cp:lastPrinted>2016-08-25T05:38:00Z</cp:lastPrinted>
  <dcterms:created xsi:type="dcterms:W3CDTF">2016-08-25T05:38:00Z</dcterms:created>
  <dcterms:modified xsi:type="dcterms:W3CDTF">2016-08-25T05:38:00Z</dcterms:modified>
</cp:coreProperties>
</file>